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晋城市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民政局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公开引进全日制硕士研究生及以上学历高层次人才报名登记表</w:t>
      </w:r>
      <w:bookmarkStart w:id="0" w:name="_GoBack"/>
      <w:bookmarkEnd w:id="0"/>
    </w:p>
    <w:tbl>
      <w:tblPr>
        <w:tblStyle w:val="4"/>
        <w:tblW w:w="896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1416"/>
        <w:gridCol w:w="1"/>
        <w:gridCol w:w="1018"/>
        <w:gridCol w:w="693"/>
        <w:gridCol w:w="721"/>
        <w:gridCol w:w="1016"/>
        <w:gridCol w:w="1"/>
        <w:gridCol w:w="1413"/>
        <w:gridCol w:w="166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 别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 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婚 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状 况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 贯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参加工作时间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联系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66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身份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证号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exact"/>
          <w:jc w:val="center"/>
        </w:trPr>
        <w:tc>
          <w:tcPr>
            <w:tcW w:w="1017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工作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单位</w:t>
            </w:r>
          </w:p>
        </w:tc>
        <w:tc>
          <w:tcPr>
            <w:tcW w:w="3128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通讯地址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exact"/>
          <w:jc w:val="center"/>
        </w:trPr>
        <w:tc>
          <w:tcPr>
            <w:tcW w:w="101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全日制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经历</w:t>
            </w:r>
          </w:p>
        </w:tc>
        <w:tc>
          <w:tcPr>
            <w:tcW w:w="1416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1712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73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学位</w:t>
            </w:r>
          </w:p>
        </w:tc>
        <w:tc>
          <w:tcPr>
            <w:tcW w:w="3077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101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1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毕业时间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专业技术任职资格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  <w:jc w:val="center"/>
        </w:trPr>
        <w:tc>
          <w:tcPr>
            <w:tcW w:w="2433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执（职）业资格</w:t>
            </w:r>
          </w:p>
        </w:tc>
        <w:tc>
          <w:tcPr>
            <w:tcW w:w="6527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0" w:hRule="exact"/>
          <w:jc w:val="center"/>
        </w:trPr>
        <w:tc>
          <w:tcPr>
            <w:tcW w:w="101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个人简历或相关工作经历</w:t>
            </w:r>
          </w:p>
        </w:tc>
        <w:tc>
          <w:tcPr>
            <w:tcW w:w="7943" w:type="dxa"/>
            <w:gridSpan w:val="9"/>
            <w:vAlign w:val="center"/>
          </w:tcPr>
          <w:p>
            <w:pPr>
              <w:spacing w:before="93" w:beforeLines="30" w:line="280" w:lineRule="exact"/>
              <w:ind w:firstLine="5520" w:firstLineChars="2300"/>
              <w:rPr>
                <w:rFonts w:hint="eastAsia" w:ascii="仿宋" w:hAnsi="仿宋" w:eastAsia="仿宋" w:cs="仿宋"/>
                <w:sz w:val="24"/>
              </w:rPr>
            </w:pPr>
          </w:p>
        </w:tc>
      </w:tr>
    </w:tbl>
    <w:p>
      <w:pPr>
        <w:spacing w:line="200" w:lineRule="exact"/>
        <w:jc w:val="left"/>
      </w:pPr>
    </w:p>
    <w:tbl>
      <w:tblPr>
        <w:tblStyle w:val="4"/>
        <w:tblpPr w:leftFromText="180" w:rightFromText="180" w:vertAnchor="text" w:horzAnchor="page" w:tblpX="1515" w:tblpY="128"/>
        <w:tblOverlap w:val="never"/>
        <w:tblW w:w="910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0"/>
        <w:gridCol w:w="1407"/>
        <w:gridCol w:w="1010"/>
        <w:gridCol w:w="1404"/>
        <w:gridCol w:w="1012"/>
        <w:gridCol w:w="32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3" w:hRule="exact"/>
        </w:trPr>
        <w:tc>
          <w:tcPr>
            <w:tcW w:w="1010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个人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自述</w:t>
            </w:r>
          </w:p>
        </w:tc>
        <w:tc>
          <w:tcPr>
            <w:tcW w:w="809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10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以及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重</w:t>
            </w:r>
            <w:r>
              <w:rPr>
                <w:rFonts w:hint="eastAsia" w:ascii="仿宋" w:hAnsi="仿宋" w:eastAsia="仿宋" w:cs="仿宋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社会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关系</w:t>
            </w: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称谓</w:t>
            </w: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姓名</w:t>
            </w: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 月</w:t>
            </w: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 治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面 貌</w:t>
            </w: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exact"/>
        </w:trPr>
        <w:tc>
          <w:tcPr>
            <w:tcW w:w="10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7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4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1012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26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4" w:hRule="exact"/>
        </w:trPr>
        <w:tc>
          <w:tcPr>
            <w:tcW w:w="1010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诺</w:t>
            </w:r>
          </w:p>
        </w:tc>
        <w:tc>
          <w:tcPr>
            <w:tcW w:w="8096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所填信息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全部属实，</w:t>
            </w:r>
            <w:r>
              <w:rPr>
                <w:rFonts w:hint="eastAsia" w:ascii="仿宋" w:hAnsi="仿宋" w:eastAsia="仿宋" w:cs="仿宋"/>
                <w:sz w:val="24"/>
              </w:rPr>
              <w:t>若有虚假，</w:t>
            </w:r>
            <w:r>
              <w:rPr>
                <w:rFonts w:hint="eastAsia" w:ascii="仿宋" w:hAnsi="仿宋" w:eastAsia="仿宋" w:cs="仿宋"/>
                <w:sz w:val="24"/>
                <w:lang w:eastAsia="zh-CN"/>
              </w:rPr>
              <w:t>本人愿意承担由此造成</w:t>
            </w:r>
            <w:r>
              <w:rPr>
                <w:rFonts w:hint="eastAsia" w:ascii="仿宋" w:hAnsi="仿宋" w:eastAsia="仿宋" w:cs="仿宋"/>
                <w:sz w:val="24"/>
              </w:rPr>
              <w:t>的一切后果。</w:t>
            </w:r>
          </w:p>
          <w:p>
            <w:pPr>
              <w:spacing w:before="156" w:beforeLines="50" w:line="280" w:lineRule="exact"/>
              <w:ind w:firstLine="4320" w:firstLineChars="18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4560" w:firstLineChars="190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spacing w:before="156" w:beforeLines="50" w:line="280" w:lineRule="exact"/>
              <w:ind w:firstLine="1680" w:firstLineChars="7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签名：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 xml:space="preserve">年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 xml:space="preserve">月  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spacing w:line="200" w:lineRule="exact"/>
        <w:ind w:firstLine="210" w:firstLineChars="100"/>
        <w:jc w:val="left"/>
        <w:rPr>
          <w:rFonts w:hint="eastAsia" w:ascii="黑体" w:hAnsi="黑体" w:eastAsia="黑体" w:cs="仿宋"/>
          <w:szCs w:val="21"/>
        </w:rPr>
      </w:pPr>
    </w:p>
    <w:p>
      <w:pPr>
        <w:spacing w:line="200" w:lineRule="exact"/>
        <w:ind w:firstLine="210" w:firstLineChars="100"/>
        <w:jc w:val="left"/>
      </w:pPr>
      <w:r>
        <w:rPr>
          <w:rFonts w:hint="eastAsia" w:ascii="黑体" w:hAnsi="黑体" w:eastAsia="黑体" w:cs="仿宋"/>
          <w:szCs w:val="21"/>
        </w:rPr>
        <w:t>备注：本表</w:t>
      </w:r>
      <w:r>
        <w:rPr>
          <w:rFonts w:hint="eastAsia" w:ascii="黑体" w:hAnsi="黑体" w:eastAsia="黑体" w:cs="仿宋"/>
          <w:szCs w:val="21"/>
          <w:lang w:eastAsia="zh-CN"/>
        </w:rPr>
        <w:t>一</w:t>
      </w:r>
      <w:r>
        <w:rPr>
          <w:rFonts w:hint="eastAsia" w:ascii="黑体" w:hAnsi="黑体" w:eastAsia="黑体" w:cs="仿宋"/>
          <w:szCs w:val="21"/>
        </w:rPr>
        <w:t>式两份。</w:t>
      </w:r>
    </w:p>
    <w:sectPr>
      <w:pgSz w:w="11906" w:h="16838"/>
      <w:pgMar w:top="1689" w:right="1440" w:bottom="1689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E40298"/>
    <w:rsid w:val="056152AA"/>
    <w:rsid w:val="0DE36A04"/>
    <w:rsid w:val="0F726493"/>
    <w:rsid w:val="102E53A5"/>
    <w:rsid w:val="120C12A1"/>
    <w:rsid w:val="15281094"/>
    <w:rsid w:val="16CE6BE9"/>
    <w:rsid w:val="1D2259DD"/>
    <w:rsid w:val="1F5F16FF"/>
    <w:rsid w:val="24BF68EE"/>
    <w:rsid w:val="2A4F7037"/>
    <w:rsid w:val="2D3764B0"/>
    <w:rsid w:val="2D81265A"/>
    <w:rsid w:val="30EF1E55"/>
    <w:rsid w:val="32B914E5"/>
    <w:rsid w:val="34771E8B"/>
    <w:rsid w:val="37AD02A4"/>
    <w:rsid w:val="45634306"/>
    <w:rsid w:val="4C634FC2"/>
    <w:rsid w:val="51A3663B"/>
    <w:rsid w:val="63402CB1"/>
    <w:rsid w:val="663A3FE8"/>
    <w:rsid w:val="67D70552"/>
    <w:rsid w:val="6DAA6A90"/>
    <w:rsid w:val="70120950"/>
    <w:rsid w:val="71F73604"/>
    <w:rsid w:val="723B2207"/>
    <w:rsid w:val="755A5EC2"/>
    <w:rsid w:val="75706D66"/>
    <w:rsid w:val="78095258"/>
    <w:rsid w:val="7DC7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2020-03-24T02:07:17Z</cp:lastPrinted>
  <dcterms:modified xsi:type="dcterms:W3CDTF">2020-03-24T02:42:47Z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